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labeleR: an R package to optimize the generation of collection labels and scientific documents</w:t>
      </w:r>
    </w:p>
    <w:p>
      <w:pPr>
        <w:pStyle w:val="Author"/>
      </w:pPr>
      <w:r>
        <w:t xml:space="preserve">Julia G. de Aledo</w:t>
      </w:r>
      <w:r>
        <w:rPr>
          <w:vertAlign w:val="superscript"/>
        </w:rPr>
        <w:t xml:space="preserve">1,2,3</w:t>
      </w:r>
      <w:r>
        <w:t xml:space="preserve">, Jimena Mateo-Martín</w:t>
      </w:r>
      <w:r>
        <w:rPr>
          <w:vertAlign w:val="superscript"/>
        </w:rPr>
        <w:t xml:space="preserve">3</w:t>
      </w:r>
      <w:r>
        <w:t xml:space="preserve">, Francisco Rodríguez-Sánchez</w:t>
      </w:r>
      <w:r>
        <w:rPr>
          <w:vertAlign w:val="superscript"/>
        </w:rPr>
        <w:t xml:space="preserve">4</w:t>
      </w:r>
      <w:r>
        <w:t xml:space="preserve">, Ignacio 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ipervnculo"/>
          </w:rPr>
          <w:t xml:space="preserve">ig.ramosgutierrez@gmail.com</w:t>
        </w:r>
      </w:hyperlink>
      <w:r>
        <w:t xml:space="preserve">)</w:t>
      </w:r>
    </w:p>
    <w:bookmarkStart w:id="21" w:name="keywords"/>
    <w:p>
      <w:pPr>
        <w:pStyle w:val="Ttulo1"/>
      </w:pPr>
      <w:r>
        <w:t xml:space="preserve">Keywords</w:t>
      </w:r>
    </w:p>
    <w:p>
      <w:pPr>
        <w:pStyle w:val="BlockText"/>
      </w:pPr>
      <w:r>
        <w:t xml:space="preserve">R; Rmarkdown; LaTeX; scientific collections; scientific events; herbaria; automation; exams</w:t>
      </w:r>
    </w:p>
    <w:bookmarkEnd w:id="21"/>
    <w:bookmarkStart w:id="23" w:name="summary"/>
    <w:p>
      <w:pPr>
        <w:pStyle w:val="Ttulo1"/>
      </w:pPr>
      <w:r>
        <w:t xml:space="preserve">Summary</w:t>
      </w:r>
    </w:p>
    <w:p>
      <w:pPr>
        <w:pStyle w:val="FirstParagraph"/>
      </w:pPr>
      <w:r>
        <w:rPr>
          <w:rStyle w:val="VerbatimChar"/>
        </w:rPr>
        <w:t xml:space="preserve">labeleR</w:t>
      </w:r>
      <w:r>
        <w:t xml:space="preserve"> </w:t>
      </w:r>
      <w:r>
        <w:t xml:space="preserve">is an R package designed to automate the creation of documents for scientific and academic purposes. It simplifies repetitive and time-consuming tasks, offering a practical alternative to manual or costly tools. Starting from a tidy dataset, users can easily customize content, incorporate QR codes, logos, images, and edit their own templates, transforming tedious and repetitive workflows into an efficient, reproducible process. The package is available under an open-source license and can be freely downloaded from CRAN or the GitHub repository (</w:t>
      </w:r>
      <w:hyperlink r:id="rId22">
        <w:r>
          <w:rPr>
            <w:rStyle w:val="Hipervnculo"/>
          </w:rPr>
          <w:t xml:space="preserve">https://ecologyr.github.io/labeleR/</w:t>
        </w:r>
      </w:hyperlink>
      <w:r>
        <w:t xml:space="preserve">).</w:t>
      </w:r>
    </w:p>
    <w:p>
      <w:pPr>
        <w:pStyle w:val="Textoindependiente"/>
      </w:pPr>
      <w:r>
        <w:rPr>
          <w:rStyle w:val="VerbatimChar"/>
        </w:rPr>
        <w:t xml:space="preserve">labeleR</w:t>
      </w:r>
      <w:r>
        <w:t xml:space="preserve"> </w:t>
      </w:r>
      <w:r>
        <w:t xml:space="preserve">functions can generate a wide variety of customizable PDF documents adjusted for multiple requirements. First, there is a set of functions designed to create labels for scientific collections (e.g. labels for herbarium vouchers or insects). These functions are flexible in the information to be included, but also developed to follow a standard aspect, while allowing to incorporate custom information, such as logos or QR codes. Second, documents generated for scientific events organization, such as personal badges, abstract books, or attendance or participation certificates. These latter ones not only can be bulk rendered, but emailed individually, avoiding the repetitive task of individual mailing or storing all certificates in a common online repository. Additionally, other-purpose resources can be rendered using</w:t>
      </w:r>
      <w:r>
        <w:t xml:space="preserve"> </w:t>
      </w:r>
      <w:r>
        <w:rPr>
          <w:rStyle w:val="VerbatimChar"/>
        </w:rPr>
        <w:t xml:space="preserve">labeleR</w:t>
      </w:r>
      <w:r>
        <w:t xml:space="preserve">, as is the case for the multiple-choice test generating function. All</w:t>
      </w:r>
      <w:r>
        <w:t xml:space="preserve"> </w:t>
      </w:r>
      <w:r>
        <w:rPr>
          <w:rStyle w:val="VerbatimChar"/>
        </w:rPr>
        <w:t xml:space="preserve">labeleR</w:t>
      </w:r>
      <w:r>
        <w:t xml:space="preserve">-generated documents have been designed a template which we have considered to be optimal for default use. However, they can be edited to render completely customized files, specifically tailored for each individual purpose.</w:t>
      </w:r>
    </w:p>
    <w:bookmarkEnd w:id="23"/>
    <w:bookmarkStart w:id="24" w:name="statement-of-need"/>
    <w:p>
      <w:pPr>
        <w:pStyle w:val="Ttulo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are either created manually one at a time, through paid online servers, or by hiring an event organization company.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w:t>
      </w:r>
    </w:p>
    <w:bookmarkEnd w:id="24"/>
    <w:bookmarkStart w:id="28" w:name="package-description"/>
    <w:p>
      <w:pPr>
        <w:pStyle w:val="Ttulo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“fixed”</w:t>
      </w:r>
      <w:r>
        <w:t xml:space="preserve"> </w:t>
      </w:r>
      <w:r>
        <w:t xml:space="preserve">arguments, text that remains constant across output documents (e.g. event name or image path); (3)</w:t>
      </w:r>
      <w:r>
        <w:t xml:space="preserve"> </w:t>
      </w:r>
      <w:r>
        <w:t xml:space="preserve">“variable”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Users can also edit and adapt the default</w:t>
      </w:r>
      <w:r>
        <w:t xml:space="preserve"> </w:t>
      </w:r>
      <w:r>
        <w:rPr>
          <w:rStyle w:val="VerbatimChar"/>
        </w:rPr>
        <w:t xml:space="preserve">RMarkdown</w:t>
      </w:r>
      <w:r>
        <w:t xml:space="preserve"> </w:t>
      </w:r>
      <w:r>
        <w:t xml:space="preserve">templates provided by the package for their own purposes.</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4" w:name="X13761a2846bf6b30607365eed5af2a51bd81c73"/>
    <w:p>
      <w:pPr>
        <w:pStyle w:val="Ttulo1"/>
      </w:pPr>
      <w:r>
        <w:t xml:space="preserve">Documents that can be generated with</w:t>
      </w:r>
      <w:r>
        <w:t xml:space="preserve"> </w:t>
      </w:r>
      <w:r>
        <w:rPr>
          <w:rStyle w:val="VerbatimChar"/>
        </w:rPr>
        <w:t xml:space="preserve">labeleR</w:t>
      </w:r>
    </w:p>
    <w:bookmarkStart w:id="32" w:name="labels-for-collections"/>
    <w:p>
      <w:pPr>
        <w:pStyle w:val="Ttulo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“herbarium”</w:t>
      </w:r>
      <w:r>
        <w:t xml:space="preserve"> </w:t>
      </w:r>
      <w:r>
        <w:t xml:space="preserve">(most complex),</w:t>
      </w:r>
      <w:r>
        <w:t xml:space="preserve"> </w:t>
      </w:r>
      <w:r>
        <w:t xml:space="preserve">“collection”</w:t>
      </w:r>
      <w:r>
        <w:t xml:space="preserve"> </w:t>
      </w:r>
      <w:r>
        <w:t xml:space="preserve">(most aesthetic) and</w:t>
      </w:r>
      <w:r>
        <w:t xml:space="preserve"> </w:t>
      </w:r>
      <w:r>
        <w:t xml:space="preserve">“tinylabels”</w:t>
      </w:r>
      <w:r>
        <w:t xml:space="preserve"> </w:t>
      </w:r>
      <w:r>
        <w:t xml:space="preserve">(compact and simplified, for small insect collections)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bookmarkEnd w:id="32"/>
    <w:bookmarkStart w:id="33" w:name="documents-for-scientific-events"/>
    <w:p>
      <w:pPr>
        <w:pStyle w:val="Ttulo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3"/>
    <w:bookmarkEnd w:id="34"/>
    <w:bookmarkStart w:id="39" w:name="further-applications"/>
    <w:p>
      <w:pPr>
        <w:pStyle w:val="Ttulo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w:t>
      </w:r>
      <w:r>
        <w:t xml:space="preserve"> </w:t>
      </w:r>
      <w:r>
        <w:t xml:space="preserve">function generates multichoice tests randomizing the order of questions and possible answers from a given table (question bank). New developments will happen in the GitHub repository (</w:t>
      </w:r>
      <w:hyperlink r:id="rId35">
        <w:r>
          <w:rPr>
            <w:rStyle w:val="Hipervnculo"/>
          </w:rPr>
          <w:t xml:space="preserve">https://github.com/EcologyR/labeleR</w:t>
        </w:r>
      </w:hyperlink>
      <w:r>
        <w:t xml:space="preserve">) and eventually pushed to CRAN. User feedback and code contributions are welcome in the same repository to keep</w:t>
      </w:r>
      <w:r>
        <w:t xml:space="preserve"> </w:t>
      </w:r>
      <w:r>
        <w:rPr>
          <w:rStyle w:val="VerbatimChar"/>
        </w:rPr>
        <w:t xml:space="preserve">labeleR</w:t>
      </w:r>
      <w:r>
        <w:t xml:space="preserve"> </w:t>
      </w:r>
      <w:r>
        <w:t xml:space="preserve">as an open and dynamic tool.</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7" name="Picture"/>
            <a:graphic>
              <a:graphicData uri="http://schemas.openxmlformats.org/drawingml/2006/picture">
                <pic:pic>
                  <pic:nvPicPr>
                    <pic:cNvPr descr="figures/Fig3.png" id="38" name="Picture"/>
                    <pic:cNvPicPr>
                      <a:picLocks noChangeArrowheads="1" noChangeAspect="1"/>
                    </pic:cNvPicPr>
                  </pic:nvPicPr>
                  <pic:blipFill>
                    <a:blip r:embed="rId36"/>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w:t>
      </w:r>
      <w:r>
        <w:t xml:space="preserve"> </w:t>
      </w:r>
      <w:r>
        <w:rPr>
          <w:rStyle w:val="VerbatimChar"/>
        </w:rPr>
        <w:t xml:space="preserve">labeleR</w:t>
      </w:r>
      <w:r>
        <w:t xml:space="preserve">.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9"/>
    <w:bookmarkStart w:id="40" w:name="acknowledgements"/>
    <w:p>
      <w:pPr>
        <w:pStyle w:val="Ttulo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Textoindependiente"/>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bookmarkEnd w:id="40"/>
    <w:bookmarkStart w:id="57" w:name="references"/>
    <w:p>
      <w:pPr>
        <w:pStyle w:val="Ttulo1"/>
      </w:pPr>
      <w:r>
        <w:t xml:space="preserve">References</w:t>
      </w:r>
    </w:p>
    <w:bookmarkStart w:id="56" w:name="refs"/>
    <w:bookmarkStart w:id="42" w:name="ref-rmarkdown"/>
    <w:p>
      <w:pPr>
        <w:pStyle w:val="Bibliografa"/>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1">
        <w:r>
          <w:rPr>
            <w:rStyle w:val="Hipervnculo"/>
          </w:rPr>
          <w:t xml:space="preserve">https://github.com/rstudio/rmarkdown</w:t>
        </w:r>
      </w:hyperlink>
    </w:p>
    <w:bookmarkEnd w:id="42"/>
    <w:bookmarkStart w:id="44" w:name="ref-brahms2025"/>
    <w:p>
      <w:pPr>
        <w:pStyle w:val="Bibliografa"/>
      </w:pPr>
      <w:r>
        <w:t xml:space="preserve">BRAHMS. (2025). Retrieved from</w:t>
      </w:r>
      <w:r>
        <w:t xml:space="preserve"> </w:t>
      </w:r>
      <w:hyperlink r:id="rId43">
        <w:r>
          <w:rPr>
            <w:rStyle w:val="Hipervnculo"/>
          </w:rPr>
          <w:t xml:space="preserve">https://herbaria.plants.ox.ac.uk/bol/brahms</w:t>
        </w:r>
      </w:hyperlink>
    </w:p>
    <w:bookmarkEnd w:id="44"/>
    <w:bookmarkStart w:id="46" w:name="ref-entomolabels2022"/>
    <w:p>
      <w:pPr>
        <w:pStyle w:val="Bibliografa"/>
      </w:pPr>
      <w:r>
        <w:t xml:space="preserve">EntomoLabels. (2022). Retrieved from</w:t>
      </w:r>
      <w:r>
        <w:t xml:space="preserve"> </w:t>
      </w:r>
      <w:hyperlink r:id="rId45">
        <w:r>
          <w:rPr>
            <w:rStyle w:val="Hipervnculo"/>
          </w:rPr>
          <w:t xml:space="preserve">https://labels.entomo.pl/</w:t>
        </w:r>
      </w:hyperlink>
    </w:p>
    <w:bookmarkEnd w:id="46"/>
    <w:bookmarkStart w:id="48" w:name="ref-irisbg2024"/>
    <w:p>
      <w:pPr>
        <w:pStyle w:val="Bibliografa"/>
      </w:pPr>
      <w:r>
        <w:t xml:space="preserve">IrisBG. (2024). Retrieved from</w:t>
      </w:r>
      <w:r>
        <w:t xml:space="preserve"> </w:t>
      </w:r>
      <w:hyperlink r:id="rId47">
        <w:r>
          <w:rPr>
            <w:rStyle w:val="Hipervnculo"/>
          </w:rPr>
          <w:t xml:space="preserve">https://www.irisbg.com</w:t>
        </w:r>
      </w:hyperlink>
    </w:p>
    <w:bookmarkEnd w:id="48"/>
    <w:bookmarkStart w:id="50" w:name="ref-lichenlabeler2025"/>
    <w:p>
      <w:pPr>
        <w:pStyle w:val="Bibliografa"/>
      </w:pPr>
      <w:r>
        <w:t xml:space="preserve">LichenLabeler. (2025). Retrieved from</w:t>
      </w:r>
      <w:r>
        <w:t xml:space="preserve"> </w:t>
      </w:r>
      <w:hyperlink r:id="rId49">
        <w:r>
          <w:rPr>
            <w:rStyle w:val="Hipervnculo"/>
          </w:rPr>
          <w:t xml:space="preserve">https://lichenportal.org/</w:t>
        </w:r>
      </w:hyperlink>
    </w:p>
    <w:bookmarkEnd w:id="50"/>
    <w:bookmarkStart w:id="52" w:name="ref-elysia2019"/>
    <w:p>
      <w:pPr>
        <w:pStyle w:val="Bibliografa"/>
      </w:pPr>
      <w:r>
        <w:t xml:space="preserve">Pando, F., Lujano, C., &amp; Cezón, K. (2019). Elysia: Programa de gestión de colecciones de biodiversidad (v.2.0). Digital.CSIC. doi:</w:t>
      </w:r>
      <w:hyperlink r:id="rId51">
        <w:r>
          <w:rPr>
            <w:rStyle w:val="Hipervnculo"/>
          </w:rPr>
          <w:t xml:space="preserve">10.20350/DIGITALCSIC/14520</w:t>
        </w:r>
      </w:hyperlink>
    </w:p>
    <w:bookmarkEnd w:id="52"/>
    <w:bookmarkStart w:id="54" w:name="ref-plabel2020"/>
    <w:p>
      <w:pPr>
        <w:pStyle w:val="Bibliografa"/>
      </w:pPr>
      <w:r>
        <w:t xml:space="preserve">pLabel. (2020). Retrieved from</w:t>
      </w:r>
      <w:r>
        <w:t xml:space="preserve"> </w:t>
      </w:r>
      <w:hyperlink r:id="rId53">
        <w:r>
          <w:rPr>
            <w:rStyle w:val="Hipervnculo"/>
          </w:rPr>
          <w:t xml:space="preserve">http://pfind.net/software/pLabel/index.html</w:t>
        </w:r>
      </w:hyperlink>
    </w:p>
    <w:bookmarkEnd w:id="54"/>
    <w:bookmarkStart w:id="55" w:name="ref-herblabel"/>
    <w:p>
      <w:pPr>
        <w:pStyle w:val="Bibliografa"/>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5"/>
    <w:bookmarkEnd w:id="56"/>
    <w:bookmarkEnd w:id="57"/>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562039"/>
      <w:docPartObj>
        <w:docPartGallery w:val="Page Numbers (Bottom of Page)"/>
        <w:docPartUnique/>
      </w:docPartObj>
    </w:sdtPr>
    <w:sdtEndPr>
      <w:rPr>
        <w:noProof/>
      </w:rPr>
    </w:sdtEndPr>
    <w:sdtContent>
      <w:p w14:paraId="707E93BB" w14:textId="77777777" w:rsidR="000B51C4" w:rsidRDefault="000B51C4">
        <w:pPr>
          <w:pStyle w:val="Piedepgina"/>
          <w:jc w:val="center"/>
        </w:pPr>
        <w:r>
          <w:fldChar w:fldCharType="begin"/>
        </w:r>
        <w:r>
          <w:instrText xml:space="preserve"> PAGE   \* MERGEFORMAT </w:instrText>
        </w:r>
        <w:r>
          <w:fldChar w:fldCharType="separate"/>
        </w:r>
        <w:r>
          <w:rPr>
            <w:noProof/>
          </w:rPr>
          <w:t>3</w:t>
        </w:r>
        <w:r>
          <w:rPr>
            <w:noProof/>
          </w:rPr>
          <w:fldChar w:fldCharType="end"/>
        </w:r>
      </w:p>
    </w:sdtContent>
  </w:sdt>
  <w:p w14:paraId="42F65B01" w14:textId="77777777" w:rsidR="000B51C4" w:rsidRDefault="000B51C4">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15:restartNumberingAfterBreak="0"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15:restartNumberingAfterBreak="0"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15:restartNumberingAfterBreak="0"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16cid:durableId="1340085210" w:numId="1">
    <w:abstractNumId w:val="1"/>
  </w:num>
  <w:num w16cid:durableId="2134976726" w:numId="2">
    <w:abstractNumId w:val="11"/>
  </w:num>
  <w:num w16cid:durableId="1371688741" w:numId="3">
    <w:abstractNumId w:val="0"/>
  </w:num>
  <w:num w16cid:durableId="17894268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745224581" w:numId="5">
    <w:abstractNumId w:val="10"/>
  </w:num>
  <w:num w16cid:durableId="929311619"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16382318"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16cid:durableId="538132485"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16cid:durableId="1246649682" w:numId="9">
    <w:abstractNumId w:val="7"/>
  </w:num>
  <w:num w16cid:durableId="1405293712" w:numId="10">
    <w:abstractNumId w:val="6"/>
  </w:num>
  <w:num w16cid:durableId="899558895" w:numId="11">
    <w:abstractNumId w:val="5"/>
  </w:num>
  <w:num w16cid:durableId="1279484660" w:numId="12">
    <w:abstractNumId w:val="4"/>
  </w:num>
  <w:num w16cid:durableId="1106195130"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B51C4"/>
    <w:rsid w:val="001624FF"/>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C57312"/>
    <w:rsid w:val="00E315A3"/>
    <w:rsid w:val="00E52429"/>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qFormat="1"/>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C57ED"/>
    <w:pPr>
      <w:spacing w:after="180" w:before="180" w:line="360" w:lineRule="auto"/>
    </w:pPr>
    <w:rPr>
      <w:sz w:val="20"/>
    </w:rPr>
  </w:style>
  <w:style w:styleId="Ttulo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Ttulo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Ttulo3" w:type="paragraph">
    <w:name w:val="heading 3"/>
    <w:basedOn w:val="Ttulo2"/>
    <w:next w:val="Normal"/>
    <w:uiPriority w:val="9"/>
    <w:unhideWhenUsed/>
    <w:qFormat/>
    <w:rsid w:val="00502A41"/>
    <w:pPr>
      <w:outlineLvl w:val="2"/>
    </w:pPr>
    <w:rPr>
      <w:sz w:val="18"/>
    </w:rPr>
  </w:style>
  <w:style w:styleId="Ttulo4" w:type="paragraph">
    <w:name w:val="heading 4"/>
    <w:basedOn w:val="Ttulo3"/>
    <w:next w:val="Normal"/>
    <w:uiPriority w:val="9"/>
    <w:unhideWhenUsed/>
    <w:qFormat/>
    <w:rsid w:val="00792BF1"/>
    <w:pPr>
      <w:outlineLvl w:val="3"/>
    </w:pPr>
    <w:rPr>
      <w:lang w:val="es-ES"/>
    </w:rPr>
  </w:style>
  <w:style w:styleId="Ttulo5" w:type="paragraph">
    <w:name w:val="heading 5"/>
    <w:basedOn w:val="Ttulo4"/>
    <w:next w:val="Normal"/>
    <w:uiPriority w:val="9"/>
    <w:unhideWhenUsed/>
    <w:qFormat/>
    <w:rsid w:val="002D03B3"/>
    <w:pPr>
      <w:outlineLvl w:val="4"/>
    </w:pPr>
  </w:style>
  <w:style w:styleId="Ttulo6" w:type="paragraph">
    <w:name w:val="heading 6"/>
    <w:basedOn w:val="Normal"/>
    <w:next w:val="Normal"/>
    <w:link w:val="Ttulo6Car"/>
    <w:qFormat/>
    <w:rsid w:val="00380EBE"/>
    <w:pPr>
      <w:keepNext/>
      <w:keepLines/>
      <w:pageBreakBefore/>
      <w:spacing w:after="0" w:before="200"/>
      <w:outlineLvl w:val="5"/>
    </w:pPr>
    <w:rPr>
      <w:rFonts w:asciiTheme="majorHAnsi" w:cstheme="majorBidi" w:eastAsiaTheme="majorEastAsia" w:hAnsiTheme="majorHAnsi"/>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Compact" w:type="paragraph">
    <w:name w:val="Compact"/>
    <w:basedOn w:val="Normal"/>
    <w:qFormat/>
    <w:pPr>
      <w:spacing w:after="36" w:before="36"/>
    </w:pPr>
  </w:style>
  <w:style w:styleId="Ttulo"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tulo" w:type="paragraph">
    <w:name w:val="Subtitle"/>
    <w:basedOn w:val="Ttulo"/>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Fecha"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fa"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Textonotapie"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Textoindependiente" w:type="paragraph">
    <w:name w:val="Body Text"/>
    <w:basedOn w:val="Normal"/>
    <w:link w:val="TextoindependienteCar"/>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Fuentedeprrafopredeter"/>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ipervnculo" w:type="character">
    <w:name w:val="Hyperlink"/>
    <w:basedOn w:val="Fuentedeprrafopredeter"/>
    <w:rsid w:val="00A6715F"/>
    <w:rPr>
      <w:color w:themeColor="hyperlink" w:val="0000FF"/>
      <w:u w:val="single"/>
    </w:rPr>
  </w:style>
  <w:style w:customStyle="1" w:styleId="Ttulo6Car" w:type="character">
    <w:name w:val="Título 6 Car"/>
    <w:basedOn w:val="Fuentedeprrafopredeter"/>
    <w:link w:val="Ttulo6"/>
    <w:rsid w:val="00380EBE"/>
    <w:rPr>
      <w:rFonts w:asciiTheme="majorHAnsi" w:cstheme="majorBidi" w:eastAsiaTheme="majorEastAsia" w:hAnsiTheme="majorHAnsi"/>
      <w:iCs/>
      <w:sz w:val="20"/>
    </w:rPr>
  </w:style>
  <w:style w:customStyle="1" w:styleId="TextoindependienteCar" w:type="character">
    <w:name w:val="Texto independiente Car"/>
    <w:basedOn w:val="Fuentedeprrafopredeter"/>
    <w:link w:val="Textoindependiente"/>
    <w:rsid w:val="00C102C2"/>
    <w:rPr>
      <w:sz w:val="20"/>
    </w:rPr>
  </w:style>
  <w:style w:styleId="Nmerodelnea" w:type="character">
    <w:name w:val="line number"/>
    <w:basedOn w:val="Fuentedeprrafopredeter"/>
    <w:rsid w:val="005620F8"/>
  </w:style>
  <w:style w:styleId="Encabezado" w:type="paragraph">
    <w:name w:val="header"/>
    <w:basedOn w:val="Normal"/>
    <w:link w:val="EncabezadoCar"/>
    <w:rsid w:val="000B51C4"/>
    <w:pPr>
      <w:tabs>
        <w:tab w:pos="4513" w:val="center"/>
        <w:tab w:pos="9026" w:val="right"/>
      </w:tabs>
      <w:spacing w:after="0" w:before="0" w:line="240" w:lineRule="auto"/>
    </w:pPr>
  </w:style>
  <w:style w:customStyle="1" w:styleId="EncabezadoCar" w:type="character">
    <w:name w:val="Encabezado Car"/>
    <w:basedOn w:val="Fuentedeprrafopredeter"/>
    <w:link w:val="Encabezado"/>
    <w:rsid w:val="000B51C4"/>
    <w:rPr>
      <w:sz w:val="20"/>
    </w:rPr>
  </w:style>
  <w:style w:styleId="Piedepgina" w:type="paragraph">
    <w:name w:val="footer"/>
    <w:basedOn w:val="Normal"/>
    <w:link w:val="PiedepginaCar"/>
    <w:uiPriority w:val="99"/>
    <w:rsid w:val="000B51C4"/>
    <w:pPr>
      <w:tabs>
        <w:tab w:pos="4513" w:val="center"/>
        <w:tab w:pos="9026" w:val="right"/>
      </w:tabs>
      <w:spacing w:after="0" w:before="0" w:line="240" w:lineRule="auto"/>
    </w:pPr>
  </w:style>
  <w:style w:customStyle="1" w:styleId="PiedepginaCar" w:type="character">
    <w:name w:val="Pie de página Car"/>
    <w:basedOn w:val="Fuentedeprrafopredeter"/>
    <w:link w:val="Piedepgina"/>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742</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2025-09-30T10:04:34Z</dcterms:created>
  <dcterms:modified xsi:type="dcterms:W3CDTF">2025-09-30T10:04:34Z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